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234B" w14:textId="77777777" w:rsidR="00814D0D" w:rsidRPr="00FD1426" w:rsidRDefault="00814D0D" w:rsidP="00814D0D">
      <w:pPr>
        <w:shd w:val="clear" w:color="auto" w:fill="D9D9D9"/>
        <w:tabs>
          <w:tab w:val="left" w:pos="720"/>
        </w:tabs>
        <w:contextualSpacing/>
        <w:jc w:val="both"/>
        <w:rPr>
          <w:rFonts w:ascii="Times New Roman" w:hAnsi="Times New Roman"/>
          <w:b/>
          <w:szCs w:val="24"/>
        </w:rPr>
      </w:pPr>
      <w:r w:rsidRPr="00FD1426">
        <w:rPr>
          <w:rFonts w:ascii="Times New Roman" w:hAnsi="Times New Roman"/>
          <w:b/>
          <w:szCs w:val="24"/>
        </w:rPr>
        <w:t xml:space="preserve">A. </w:t>
      </w:r>
      <w:r w:rsidRPr="00FD1426">
        <w:rPr>
          <w:rFonts w:ascii="Times New Roman" w:hAnsi="Times New Roman"/>
          <w:b/>
          <w:szCs w:val="24"/>
        </w:rPr>
        <w:tab/>
        <w:t>ĐẶT HÀNG</w:t>
      </w:r>
    </w:p>
    <w:p w14:paraId="4E6FB536" w14:textId="77777777" w:rsidR="00814D0D" w:rsidRPr="00FD1426" w:rsidRDefault="00814D0D" w:rsidP="00814D0D">
      <w:pPr>
        <w:contextualSpacing/>
        <w:jc w:val="both"/>
        <w:rPr>
          <w:rFonts w:ascii="Times New Roman" w:hAnsi="Times New Roman"/>
          <w:b/>
          <w:szCs w:val="24"/>
        </w:rPr>
      </w:pPr>
    </w:p>
    <w:p w14:paraId="2E87B59B" w14:textId="77777777" w:rsidR="00814D0D" w:rsidRPr="00FD1426" w:rsidRDefault="00814D0D" w:rsidP="00814D0D">
      <w:pPr>
        <w:contextualSpacing/>
        <w:jc w:val="both"/>
        <w:rPr>
          <w:rFonts w:ascii="Times New Roman" w:hAnsi="Times New Roman"/>
          <w:b/>
          <w:szCs w:val="24"/>
        </w:rPr>
      </w:pPr>
      <w:r w:rsidRPr="00FD1426">
        <w:rPr>
          <w:rFonts w:ascii="Times New Roman" w:hAnsi="Times New Roman"/>
          <w:b/>
          <w:szCs w:val="24"/>
        </w:rPr>
        <w:t>1.</w:t>
      </w:r>
      <w:r w:rsidRPr="00FD1426">
        <w:rPr>
          <w:rFonts w:ascii="Times New Roman" w:hAnsi="Times New Roman"/>
          <w:szCs w:val="24"/>
        </w:rPr>
        <w:t xml:space="preserve"> </w:t>
      </w:r>
      <w:r w:rsidRPr="00FD1426">
        <w:rPr>
          <w:rFonts w:ascii="Times New Roman" w:hAnsi="Times New Roman"/>
          <w:szCs w:val="24"/>
        </w:rPr>
        <w:tab/>
      </w:r>
      <w:r w:rsidRPr="00FD1426">
        <w:rPr>
          <w:rFonts w:ascii="Times New Roman" w:hAnsi="Times New Roman"/>
          <w:b/>
          <w:szCs w:val="24"/>
        </w:rPr>
        <w:t>Quy trình đặt hàng</w:t>
      </w:r>
    </w:p>
    <w:p w14:paraId="274EBEBF"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Để tiến hành đặt hàng từ Sunrider Việt Nam, NPP phải cung cấp các thông tin sau: Tên và Mã số NPP, địa chỉ nhận hàng, xác nhận phương thức giao hàng (đường bộ hoặc đường hàng không), số điện thoại liên lạc, phương thức thanh toán, danh sách Hàng hóa.</w:t>
      </w:r>
    </w:p>
    <w:p w14:paraId="12F86B26"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Đơn đặt hàng có thể được gửi đến Sunrider Việt Nam bằng trực tuyến trên website của Sunrider Việt Nam, đặt hàng qua điện thoại hoặc đặt hàng trực tiếp tại văn phòng của Sunrider Việt Nam.</w:t>
      </w:r>
    </w:p>
    <w:p w14:paraId="5F334866" w14:textId="77777777" w:rsidR="00814D0D" w:rsidRPr="00FD1426" w:rsidRDefault="00814D0D" w:rsidP="00814D0D">
      <w:pPr>
        <w:contextualSpacing/>
        <w:jc w:val="both"/>
        <w:rPr>
          <w:rFonts w:ascii="Times New Roman" w:hAnsi="Times New Roman"/>
          <w:szCs w:val="24"/>
        </w:rPr>
      </w:pPr>
    </w:p>
    <w:p w14:paraId="4D6D68B7" w14:textId="77777777" w:rsidR="00814D0D" w:rsidRPr="00FD1426" w:rsidRDefault="00814D0D" w:rsidP="00814D0D">
      <w:pPr>
        <w:numPr>
          <w:ilvl w:val="0"/>
          <w:numId w:val="9"/>
        </w:numPr>
        <w:spacing w:after="0"/>
        <w:contextualSpacing/>
        <w:jc w:val="both"/>
        <w:rPr>
          <w:rFonts w:ascii="Times New Roman" w:hAnsi="Times New Roman"/>
          <w:szCs w:val="24"/>
        </w:rPr>
      </w:pPr>
      <w:r w:rsidRPr="00FD1426">
        <w:rPr>
          <w:rFonts w:ascii="Times New Roman" w:hAnsi="Times New Roman"/>
          <w:szCs w:val="24"/>
        </w:rPr>
        <w:t>Để đặt hàng qua điện thoại, xin vui lòng gọi số HCM: (+84) 28 3837 5969; HN: (+84) 24 3217 1506</w:t>
      </w:r>
    </w:p>
    <w:p w14:paraId="79571163" w14:textId="77777777" w:rsidR="00814D0D" w:rsidRPr="00FD1426" w:rsidRDefault="00814D0D" w:rsidP="00814D0D">
      <w:pPr>
        <w:numPr>
          <w:ilvl w:val="0"/>
          <w:numId w:val="9"/>
        </w:numPr>
        <w:spacing w:after="0"/>
        <w:contextualSpacing/>
        <w:jc w:val="both"/>
        <w:rPr>
          <w:rFonts w:ascii="Times New Roman" w:hAnsi="Times New Roman"/>
          <w:szCs w:val="24"/>
        </w:rPr>
      </w:pPr>
      <w:r w:rsidRPr="00FD1426">
        <w:rPr>
          <w:rFonts w:ascii="Times New Roman" w:hAnsi="Times New Roman"/>
          <w:szCs w:val="24"/>
        </w:rPr>
        <w:t>Để đặt hàng trực tuyến, xin vui lòng truy cập vào website Sunrider Việt Nam:</w:t>
      </w:r>
    </w:p>
    <w:p w14:paraId="1C430C29" w14:textId="77777777" w:rsidR="00814D0D" w:rsidRPr="00FD1426" w:rsidRDefault="00814D0D" w:rsidP="00814D0D">
      <w:pPr>
        <w:ind w:left="720"/>
        <w:contextualSpacing/>
        <w:jc w:val="both"/>
        <w:rPr>
          <w:rFonts w:ascii="Times New Roman" w:hAnsi="Times New Roman"/>
          <w:szCs w:val="24"/>
        </w:rPr>
      </w:pPr>
      <w:r w:rsidRPr="00FD1426">
        <w:rPr>
          <w:rFonts w:ascii="Times New Roman" w:hAnsi="Times New Roman"/>
          <w:szCs w:val="24"/>
        </w:rPr>
        <w:t>NPP đăng nhập vào tài khoản cá nhân tại Hệ thống quản lý mạng lưới bán hàng đa cấp với đường dẫn business.sunrider.vn/login, vào mục Mua hàng online và chọn hàng hóa cần mua.</w:t>
      </w:r>
    </w:p>
    <w:p w14:paraId="53364AD9" w14:textId="77777777" w:rsidR="00814D0D" w:rsidRPr="00FD1426" w:rsidRDefault="00814D0D" w:rsidP="00814D0D">
      <w:pPr>
        <w:numPr>
          <w:ilvl w:val="0"/>
          <w:numId w:val="9"/>
        </w:numPr>
        <w:spacing w:after="0"/>
        <w:contextualSpacing/>
        <w:jc w:val="both"/>
        <w:rPr>
          <w:rFonts w:ascii="Times New Roman" w:hAnsi="Times New Roman"/>
          <w:szCs w:val="24"/>
        </w:rPr>
      </w:pPr>
      <w:r w:rsidRPr="00FD1426">
        <w:rPr>
          <w:rFonts w:ascii="Times New Roman" w:hAnsi="Times New Roman"/>
          <w:szCs w:val="24"/>
        </w:rPr>
        <w:t xml:space="preserve">Để đặt hàng trực tiếp, xin vui lòng đến quầy giao dịch công ty Sunrider Việt Nam trong giờ hành chính, nộp Đơn đặt hàng và thanh toán tiền hàng tại công ty Sunrider Việt Nam. </w:t>
      </w:r>
    </w:p>
    <w:p w14:paraId="64E24B62"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 xml:space="preserve">Sunrider Việt Nam sẽ tính doanh số trong tháng cho những Đơn đặt hàng được gửi đến không trễ hơn ngày cuối cùng của tháng dương lịch. </w:t>
      </w:r>
    </w:p>
    <w:p w14:paraId="5872E5A9" w14:textId="77777777" w:rsidR="00814D0D" w:rsidRPr="00FD1426" w:rsidRDefault="00814D0D" w:rsidP="00814D0D">
      <w:pPr>
        <w:contextualSpacing/>
        <w:jc w:val="both"/>
        <w:rPr>
          <w:rFonts w:ascii="Times New Roman" w:hAnsi="Times New Roman"/>
          <w:szCs w:val="24"/>
        </w:rPr>
      </w:pPr>
    </w:p>
    <w:p w14:paraId="4AE17649" w14:textId="77777777" w:rsidR="00814D0D" w:rsidRPr="00FD1426" w:rsidRDefault="00814D0D" w:rsidP="00814D0D">
      <w:pPr>
        <w:shd w:val="clear" w:color="auto" w:fill="D9D9D9"/>
        <w:tabs>
          <w:tab w:val="left" w:pos="720"/>
        </w:tabs>
        <w:contextualSpacing/>
        <w:jc w:val="both"/>
        <w:rPr>
          <w:rFonts w:ascii="Times New Roman" w:hAnsi="Times New Roman"/>
          <w:b/>
          <w:szCs w:val="24"/>
        </w:rPr>
      </w:pPr>
      <w:r w:rsidRPr="00FD1426">
        <w:rPr>
          <w:rFonts w:ascii="Times New Roman" w:hAnsi="Times New Roman"/>
          <w:b/>
          <w:szCs w:val="24"/>
        </w:rPr>
        <w:t xml:space="preserve">B. </w:t>
      </w:r>
      <w:r w:rsidRPr="00FD1426">
        <w:rPr>
          <w:rFonts w:ascii="Times New Roman" w:hAnsi="Times New Roman"/>
          <w:b/>
          <w:szCs w:val="24"/>
        </w:rPr>
        <w:tab/>
        <w:t>XÁC NHẬN ĐƠN HÀNG</w:t>
      </w:r>
    </w:p>
    <w:p w14:paraId="4683ABF4" w14:textId="77777777" w:rsidR="00814D0D" w:rsidRPr="00FD1426" w:rsidRDefault="00814D0D" w:rsidP="00814D0D">
      <w:pPr>
        <w:tabs>
          <w:tab w:val="left" w:pos="720"/>
        </w:tabs>
        <w:contextualSpacing/>
        <w:jc w:val="both"/>
        <w:rPr>
          <w:rFonts w:ascii="Times New Roman" w:hAnsi="Times New Roman"/>
          <w:szCs w:val="24"/>
        </w:rPr>
      </w:pPr>
    </w:p>
    <w:p w14:paraId="44689CE3" w14:textId="77777777" w:rsidR="00814D0D" w:rsidRPr="00FD1426" w:rsidRDefault="00814D0D" w:rsidP="00814D0D">
      <w:pPr>
        <w:tabs>
          <w:tab w:val="left" w:pos="720"/>
        </w:tabs>
        <w:contextualSpacing/>
        <w:jc w:val="both"/>
        <w:rPr>
          <w:rFonts w:ascii="Times New Roman" w:hAnsi="Times New Roman"/>
          <w:szCs w:val="24"/>
        </w:rPr>
      </w:pPr>
      <w:r w:rsidRPr="00FD1426">
        <w:rPr>
          <w:rFonts w:ascii="Times New Roman" w:hAnsi="Times New Roman"/>
          <w:szCs w:val="24"/>
        </w:rPr>
        <w:t>Trong thời gian 24 giờ kể từ thời điểm tiếp nhận Đơn hàng, nhân viên phụ trách sẽ xác nhận lại cho NPP tình trạng của Hàng hóa trong Đơn đặt hàng và thông báo Giá trị Đơn đặt hàng để NPP thanh toán.</w:t>
      </w:r>
    </w:p>
    <w:p w14:paraId="7C5783DB" w14:textId="77777777" w:rsidR="00814D0D" w:rsidRPr="00FD1426" w:rsidRDefault="00814D0D" w:rsidP="00814D0D">
      <w:pPr>
        <w:pStyle w:val="ListParagraph"/>
        <w:spacing w:line="276" w:lineRule="auto"/>
        <w:ind w:left="0"/>
        <w:contextualSpacing/>
        <w:jc w:val="both"/>
        <w:rPr>
          <w:rFonts w:ascii="Times New Roman" w:hAnsi="Times New Roman"/>
          <w:b/>
          <w:szCs w:val="24"/>
        </w:rPr>
      </w:pPr>
    </w:p>
    <w:p w14:paraId="446A6F21" w14:textId="77777777" w:rsidR="00814D0D" w:rsidRPr="00FD1426" w:rsidRDefault="00814D0D" w:rsidP="00814D0D">
      <w:pPr>
        <w:pStyle w:val="ListParagraph"/>
        <w:numPr>
          <w:ilvl w:val="0"/>
          <w:numId w:val="10"/>
        </w:numPr>
        <w:spacing w:line="276" w:lineRule="auto"/>
        <w:ind w:left="0"/>
        <w:contextualSpacing/>
        <w:jc w:val="both"/>
        <w:rPr>
          <w:rFonts w:ascii="Times New Roman" w:hAnsi="Times New Roman"/>
          <w:b/>
          <w:szCs w:val="24"/>
        </w:rPr>
      </w:pPr>
      <w:r w:rsidRPr="00FD1426">
        <w:rPr>
          <w:rFonts w:ascii="Times New Roman" w:hAnsi="Times New Roman"/>
          <w:b/>
          <w:szCs w:val="24"/>
        </w:rPr>
        <w:t xml:space="preserve">Đơn hàng đợi </w:t>
      </w:r>
    </w:p>
    <w:p w14:paraId="42362785" w14:textId="77777777" w:rsidR="00814D0D" w:rsidRPr="00FD1426" w:rsidRDefault="00814D0D" w:rsidP="00814D0D">
      <w:pPr>
        <w:pStyle w:val="ListParagraph"/>
        <w:spacing w:line="276" w:lineRule="auto"/>
        <w:ind w:left="0"/>
        <w:contextualSpacing/>
        <w:jc w:val="both"/>
        <w:rPr>
          <w:rFonts w:ascii="Times New Roman" w:hAnsi="Times New Roman"/>
          <w:b/>
          <w:szCs w:val="24"/>
        </w:rPr>
      </w:pPr>
    </w:p>
    <w:p w14:paraId="3296EDB0"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Đơn hàng đợi nghĩa là số hàng được yêu cầu không có đủ hoặc hiện không có trong kho của Sunrider Việt Nam và có thể sẽ được giao trong vòng 7 ngày làm việc. Đối với những đơn hàng này, Sunrider sẽ giao trước những Hàng hóa hiện có trong kho, phần còn lại sẽ được giao khi hàng có sẵn. NPP sẽ nhận được Hàng hóa trong vòng 30 ngày kể từ thời điểm NPP thanh toán cho Sunrider Việt Nam.</w:t>
      </w:r>
    </w:p>
    <w:p w14:paraId="632940A4"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Các Đơn hàng đợi vẫn được tính giá trị doanh số ngay tại thời điểm NPP nộp Đơn đặt hàng.</w:t>
      </w:r>
    </w:p>
    <w:p w14:paraId="40A1CD43"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t>Trong trường hợp muốn hủy Đơn hàng đợi, NPP phải thông báo với Sunrider. Nếu không có đơn đặt hàng khác để thay thế, thì việc hủy Đơn hàng đợi có thể ảnh hưởng đến việc xét chuẩn.</w:t>
      </w:r>
    </w:p>
    <w:p w14:paraId="1A4C5C95" w14:textId="77777777" w:rsidR="00814D0D" w:rsidRPr="00FD1426" w:rsidRDefault="00814D0D" w:rsidP="00814D0D">
      <w:pPr>
        <w:contextualSpacing/>
        <w:jc w:val="both"/>
        <w:rPr>
          <w:rFonts w:ascii="Times New Roman" w:hAnsi="Times New Roman"/>
          <w:szCs w:val="24"/>
        </w:rPr>
      </w:pPr>
    </w:p>
    <w:p w14:paraId="7E88806A" w14:textId="77777777" w:rsidR="00814D0D" w:rsidRPr="00FD1426" w:rsidRDefault="00814D0D" w:rsidP="00814D0D">
      <w:pPr>
        <w:pStyle w:val="Heading8"/>
        <w:keepLines w:val="0"/>
        <w:numPr>
          <w:ilvl w:val="0"/>
          <w:numId w:val="10"/>
        </w:numPr>
        <w:spacing w:before="0"/>
        <w:contextualSpacing/>
        <w:jc w:val="both"/>
        <w:rPr>
          <w:sz w:val="24"/>
          <w:szCs w:val="24"/>
        </w:rPr>
      </w:pPr>
      <w:r w:rsidRPr="00FD1426">
        <w:rPr>
          <w:sz w:val="24"/>
          <w:szCs w:val="24"/>
        </w:rPr>
        <w:t>Tạm thời hết Hàng hóa</w:t>
      </w:r>
    </w:p>
    <w:p w14:paraId="55B35CDD" w14:textId="77777777" w:rsidR="00814D0D" w:rsidRPr="00FD1426" w:rsidRDefault="00814D0D" w:rsidP="00814D0D">
      <w:pPr>
        <w:rPr>
          <w:rFonts w:ascii="Times New Roman" w:hAnsi="Times New Roman"/>
          <w:szCs w:val="24"/>
        </w:rPr>
      </w:pPr>
    </w:p>
    <w:p w14:paraId="5CFE7BF3" w14:textId="77777777" w:rsidR="00814D0D" w:rsidRPr="00FD1426" w:rsidRDefault="00814D0D" w:rsidP="00814D0D">
      <w:pPr>
        <w:ind w:right="90"/>
        <w:contextualSpacing/>
        <w:jc w:val="both"/>
        <w:rPr>
          <w:rFonts w:ascii="Times New Roman" w:hAnsi="Times New Roman"/>
          <w:szCs w:val="24"/>
        </w:rPr>
      </w:pPr>
      <w:r w:rsidRPr="00FD1426">
        <w:rPr>
          <w:rFonts w:ascii="Times New Roman" w:hAnsi="Times New Roman"/>
          <w:szCs w:val="24"/>
        </w:rPr>
        <w:t>Tạm thời hết hàng hóa nghĩa là hàng hóa đó sẽ tạm thời hết trong khoảng thời gian trên 7 ngày làm việc. Đối với các đơn hàng nhận qua fax hoặc đường bưu điện đang ở trong tình trạng tạm thời hết Hàng hóa, Sunrider Việt Nam sẽ gọi điện thông báo cho người mua trong vòng 48 giờ để hỗ trợ người mua chọn sản phẩm khác.</w:t>
      </w:r>
    </w:p>
    <w:p w14:paraId="29E6082C" w14:textId="77777777" w:rsidR="00814D0D" w:rsidRPr="00FD1426" w:rsidRDefault="00814D0D" w:rsidP="00814D0D">
      <w:pPr>
        <w:contextualSpacing/>
        <w:jc w:val="both"/>
        <w:rPr>
          <w:rFonts w:ascii="Times New Roman" w:hAnsi="Times New Roman"/>
          <w:szCs w:val="24"/>
        </w:rPr>
      </w:pPr>
      <w:r w:rsidRPr="00FD1426">
        <w:rPr>
          <w:rFonts w:ascii="Times New Roman" w:hAnsi="Times New Roman"/>
          <w:szCs w:val="24"/>
        </w:rPr>
        <w:lastRenderedPageBreak/>
        <w:t>Trong trường hợp một đơn hàng có bao gồm các Hàng hóa trong tình trạng tạm thời hết thì doanh số cá nhân và giá trị doanh số tính thưởng (CV) tương ứng của phần Hàng hóa tạm thời hết đó không được tính cộng dồn.</w:t>
      </w:r>
    </w:p>
    <w:p w14:paraId="78D4533A" w14:textId="77777777" w:rsidR="00814D0D" w:rsidRPr="00FD1426" w:rsidRDefault="00814D0D" w:rsidP="00814D0D">
      <w:pPr>
        <w:contextualSpacing/>
        <w:jc w:val="both"/>
        <w:rPr>
          <w:rFonts w:ascii="Times New Roman" w:hAnsi="Times New Roman"/>
          <w:szCs w:val="24"/>
        </w:rPr>
      </w:pPr>
    </w:p>
    <w:p w14:paraId="39F6E387" w14:textId="77777777" w:rsidR="008B4786" w:rsidRPr="00097D83" w:rsidRDefault="008B4786" w:rsidP="00097D83">
      <w:pPr>
        <w:spacing w:after="0" w:line="240" w:lineRule="auto"/>
        <w:contextualSpacing/>
        <w:jc w:val="both"/>
        <w:rPr>
          <w:rFonts w:ascii="Times New Roman" w:hAnsi="Times New Roman" w:cs="Times New Roman"/>
          <w:sz w:val="24"/>
          <w:szCs w:val="24"/>
        </w:rPr>
      </w:pPr>
      <w:bookmarkStart w:id="0" w:name="_GoBack"/>
      <w:bookmarkEnd w:id="0"/>
    </w:p>
    <w:sectPr w:rsidR="008B4786" w:rsidRPr="0009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Ext">
    <w:altName w:val="Courier New"/>
    <w:charset w:val="00"/>
    <w:family w:val="auto"/>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ovanni Book">
    <w:altName w:val="Courier New"/>
    <w:charset w:val="00"/>
    <w:family w:val="auto"/>
    <w:pitch w:val="default"/>
    <w:sig w:usb0="03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D812"/>
    <w:multiLevelType w:val="singleLevel"/>
    <w:tmpl w:val="17B8D812"/>
    <w:lvl w:ilvl="0">
      <w:start w:val="1"/>
      <w:numFmt w:val="decimal"/>
      <w:lvlText w:val="%1."/>
      <w:lvlJc w:val="left"/>
    </w:lvl>
  </w:abstractNum>
  <w:abstractNum w:abstractNumId="1" w15:restartNumberingAfterBreak="0">
    <w:nsid w:val="1CAF2DAF"/>
    <w:multiLevelType w:val="multilevel"/>
    <w:tmpl w:val="1CAF2DAF"/>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76D99"/>
    <w:multiLevelType w:val="multilevel"/>
    <w:tmpl w:val="2AB76D99"/>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520423F"/>
    <w:multiLevelType w:val="multilevel"/>
    <w:tmpl w:val="3520423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36201753"/>
    <w:multiLevelType w:val="multilevel"/>
    <w:tmpl w:val="3620175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C3454D3"/>
    <w:multiLevelType w:val="multilevel"/>
    <w:tmpl w:val="3C3454D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06605B"/>
    <w:multiLevelType w:val="multilevel"/>
    <w:tmpl w:val="480660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3D1CFA"/>
    <w:multiLevelType w:val="multilevel"/>
    <w:tmpl w:val="6D3D1CFA"/>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D2617"/>
    <w:multiLevelType w:val="multilevel"/>
    <w:tmpl w:val="782D2617"/>
    <w:lvl w:ilvl="0">
      <w:start w:val="1"/>
      <w:numFmt w:val="decimal"/>
      <w:lvlText w:val="%1."/>
      <w:lvlJc w:val="left"/>
      <w:pPr>
        <w:tabs>
          <w:tab w:val="num" w:pos="720"/>
        </w:tabs>
        <w:ind w:left="720" w:hanging="360"/>
      </w:pPr>
      <w:rPr>
        <w:rFonts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5C2172"/>
    <w:multiLevelType w:val="multilevel"/>
    <w:tmpl w:val="06402E64"/>
    <w:lvl w:ilvl="0">
      <w:start w:val="3"/>
      <w:numFmt w:val="decimal"/>
      <w:lvlText w:val="%1."/>
      <w:lvlJc w:val="left"/>
      <w:pPr>
        <w:ind w:left="180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760" w:hanging="1800"/>
      </w:pPr>
      <w:rPr>
        <w:rFonts w:hint="default"/>
      </w:r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786"/>
    <w:rsid w:val="00080B91"/>
    <w:rsid w:val="00097D83"/>
    <w:rsid w:val="007A7057"/>
    <w:rsid w:val="00814D0D"/>
    <w:rsid w:val="008B4786"/>
    <w:rsid w:val="00B4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D33F"/>
  <w15:docId w15:val="{ED7AC877-F4C2-47E9-813B-52243B17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B4786"/>
    <w:pPr>
      <w:keepNext/>
      <w:spacing w:after="0" w:line="240" w:lineRule="auto"/>
      <w:outlineLvl w:val="2"/>
    </w:pPr>
    <w:rPr>
      <w:rFonts w:ascii="Univers BoldExt" w:eastAsia="Times New Roman" w:hAnsi="Univers BoldExt" w:cs="Times New Roman"/>
      <w:sz w:val="28"/>
      <w:szCs w:val="20"/>
      <w:lang w:eastAsia="zh-TW"/>
    </w:rPr>
  </w:style>
  <w:style w:type="paragraph" w:styleId="Heading8">
    <w:name w:val="heading 8"/>
    <w:basedOn w:val="Normal"/>
    <w:next w:val="Normal"/>
    <w:link w:val="Heading8Char"/>
    <w:uiPriority w:val="9"/>
    <w:semiHidden/>
    <w:unhideWhenUsed/>
    <w:qFormat/>
    <w:rsid w:val="00814D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786"/>
    <w:rPr>
      <w:rFonts w:ascii="Univers BoldExt" w:eastAsia="Times New Roman" w:hAnsi="Univers BoldExt" w:cs="Times New Roman"/>
      <w:sz w:val="28"/>
      <w:szCs w:val="20"/>
      <w:lang w:eastAsia="zh-TW"/>
    </w:rPr>
  </w:style>
  <w:style w:type="paragraph" w:styleId="ListParagraph">
    <w:name w:val="List Paragraph"/>
    <w:basedOn w:val="Normal"/>
    <w:uiPriority w:val="34"/>
    <w:qFormat/>
    <w:rsid w:val="008B4786"/>
    <w:pPr>
      <w:spacing w:after="0" w:line="240" w:lineRule="auto"/>
      <w:ind w:left="720"/>
    </w:pPr>
    <w:rPr>
      <w:rFonts w:ascii="Times" w:eastAsia="Times New Roman" w:hAnsi="Times" w:cs="Times New Roman"/>
      <w:sz w:val="24"/>
      <w:szCs w:val="20"/>
      <w:lang w:eastAsia="zh-TW"/>
    </w:rPr>
  </w:style>
  <w:style w:type="paragraph" w:customStyle="1" w:styleId="Default">
    <w:name w:val="Default"/>
    <w:rsid w:val="008B4786"/>
    <w:pPr>
      <w:spacing w:after="0" w:line="240" w:lineRule="auto"/>
    </w:pPr>
    <w:rPr>
      <w:rFonts w:ascii="Helvetica" w:eastAsia="Arial Unicode MS" w:hAnsi="Arial Unicode MS" w:cs="Arial Unicode MS"/>
      <w:color w:val="000000"/>
    </w:rPr>
  </w:style>
  <w:style w:type="character" w:styleId="Hyperlink">
    <w:name w:val="Hyperlink"/>
    <w:rsid w:val="00097D83"/>
    <w:rPr>
      <w:color w:val="0000FF"/>
      <w:u w:val="single"/>
    </w:rPr>
  </w:style>
  <w:style w:type="character" w:customStyle="1" w:styleId="BodyTextIndent2Char">
    <w:name w:val="Body Text Indent 2 Char"/>
    <w:link w:val="BodyTextIndent2"/>
    <w:locked/>
    <w:rsid w:val="00097D83"/>
    <w:rPr>
      <w:rFonts w:ascii="Giovanni Book" w:eastAsia="Times New Roman" w:hAnsi="Giovanni Book"/>
      <w:color w:val="000000"/>
      <w:lang w:eastAsia="zh-TW"/>
    </w:rPr>
  </w:style>
  <w:style w:type="character" w:customStyle="1" w:styleId="BodyText2Char">
    <w:name w:val="Body Text 2 Char"/>
    <w:link w:val="BodyText2"/>
    <w:locked/>
    <w:rsid w:val="00097D83"/>
    <w:rPr>
      <w:rFonts w:ascii="Giovanni Book" w:eastAsia="Times New Roman" w:hAnsi="Giovanni Book"/>
      <w:color w:val="000000"/>
      <w:lang w:eastAsia="zh-TW"/>
    </w:rPr>
  </w:style>
  <w:style w:type="paragraph" w:styleId="BodyText2">
    <w:name w:val="Body Text 2"/>
    <w:basedOn w:val="Normal"/>
    <w:link w:val="BodyText2Char"/>
    <w:rsid w:val="00097D83"/>
    <w:pPr>
      <w:spacing w:after="0" w:line="240" w:lineRule="auto"/>
    </w:pPr>
    <w:rPr>
      <w:rFonts w:ascii="Giovanni Book" w:eastAsia="Times New Roman" w:hAnsi="Giovanni Book"/>
      <w:color w:val="000000"/>
      <w:lang w:eastAsia="zh-TW"/>
    </w:rPr>
  </w:style>
  <w:style w:type="character" w:customStyle="1" w:styleId="BodyText2Char1">
    <w:name w:val="Body Text 2 Char1"/>
    <w:basedOn w:val="DefaultParagraphFont"/>
    <w:uiPriority w:val="99"/>
    <w:semiHidden/>
    <w:rsid w:val="00097D83"/>
  </w:style>
  <w:style w:type="paragraph" w:styleId="BodyTextIndent2">
    <w:name w:val="Body Text Indent 2"/>
    <w:basedOn w:val="Normal"/>
    <w:link w:val="BodyTextIndent2Char"/>
    <w:rsid w:val="00097D83"/>
    <w:pPr>
      <w:spacing w:after="0" w:line="240" w:lineRule="auto"/>
      <w:ind w:left="720"/>
    </w:pPr>
    <w:rPr>
      <w:rFonts w:ascii="Giovanni Book" w:eastAsia="Times New Roman" w:hAnsi="Giovanni Book"/>
      <w:color w:val="000000"/>
      <w:lang w:eastAsia="zh-TW"/>
    </w:rPr>
  </w:style>
  <w:style w:type="character" w:customStyle="1" w:styleId="BodyTextIndent2Char1">
    <w:name w:val="Body Text Indent 2 Char1"/>
    <w:basedOn w:val="DefaultParagraphFont"/>
    <w:uiPriority w:val="99"/>
    <w:semiHidden/>
    <w:rsid w:val="00097D83"/>
  </w:style>
  <w:style w:type="character" w:customStyle="1" w:styleId="Heading8Char">
    <w:name w:val="Heading 8 Char"/>
    <w:basedOn w:val="DefaultParagraphFont"/>
    <w:link w:val="Heading8"/>
    <w:uiPriority w:val="9"/>
    <w:semiHidden/>
    <w:rsid w:val="00814D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 Nguyen</cp:lastModifiedBy>
  <cp:revision>3</cp:revision>
  <dcterms:created xsi:type="dcterms:W3CDTF">2020-05-25T02:46:00Z</dcterms:created>
  <dcterms:modified xsi:type="dcterms:W3CDTF">2022-01-10T06:07:00Z</dcterms:modified>
</cp:coreProperties>
</file>