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C344" w14:textId="77777777" w:rsid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0FB7BB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C.</w:t>
      </w:r>
      <w:r w:rsidRPr="00097D83">
        <w:rPr>
          <w:rFonts w:ascii="Times New Roman" w:hAnsi="Times New Roman" w:cs="Times New Roman"/>
          <w:sz w:val="24"/>
          <w:szCs w:val="24"/>
        </w:rPr>
        <w:tab/>
        <w:t>THANH TOÁN</w:t>
      </w:r>
    </w:p>
    <w:p w14:paraId="6F086B54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0A7306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78EB6A3E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III.D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7A57CE25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C6AF0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:</w:t>
      </w:r>
    </w:p>
    <w:p w14:paraId="46EF38A7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5D32BC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1.</w:t>
      </w:r>
      <w:r w:rsidRPr="00097D83">
        <w:rPr>
          <w:rFonts w:ascii="Times New Roman" w:hAnsi="Times New Roman" w:cs="Times New Roman"/>
          <w:sz w:val="24"/>
          <w:szCs w:val="24"/>
        </w:rPr>
        <w:tab/>
        <w:t xml:space="preserve">Thanh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</w:t>
      </w:r>
    </w:p>
    <w:p w14:paraId="2C704EDC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chấp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nhận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ty TNHH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6B8E0B5C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6C687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2.</w:t>
      </w:r>
      <w:r w:rsidRPr="00097D83">
        <w:rPr>
          <w:rFonts w:ascii="Times New Roman" w:hAnsi="Times New Roman" w:cs="Times New Roman"/>
          <w:sz w:val="24"/>
          <w:szCs w:val="24"/>
        </w:rPr>
        <w:tab/>
        <w:t xml:space="preserve">Thẻ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dụng</w:t>
      </w:r>
      <w:proofErr w:type="spellEnd"/>
    </w:p>
    <w:p w14:paraId="730AF77D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chấp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nhận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việc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toán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bằng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thẻ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: MasterCard, VISA.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việc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toán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chỉ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chủ thẻ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nếu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toán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bằng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thẻ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người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khác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06C57D6F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với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cấp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thẻ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trường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cấp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thẻ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chối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toán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toàn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bô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̣ trị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sẽ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báo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đến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6169CB16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A0FAF0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3.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Tiền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mặt</w:t>
      </w:r>
      <w:proofErr w:type="spellEnd"/>
    </w:p>
    <w:p w14:paraId="64C78AE6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56287EDB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4786" w:rsidRPr="000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Ext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ovanni Book">
    <w:altName w:val="Courier New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AF"/>
    <w:multiLevelType w:val="multilevel"/>
    <w:tmpl w:val="1CAF2DA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99"/>
    <w:multiLevelType w:val="multilevel"/>
    <w:tmpl w:val="2AB76D9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0423F"/>
    <w:multiLevelType w:val="multilevel"/>
    <w:tmpl w:val="3520423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201753"/>
    <w:multiLevelType w:val="multilevel"/>
    <w:tmpl w:val="36201753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454D3"/>
    <w:multiLevelType w:val="multilevel"/>
    <w:tmpl w:val="3C3454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6605B"/>
    <w:multiLevelType w:val="multilevel"/>
    <w:tmpl w:val="4806605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CFA"/>
    <w:multiLevelType w:val="multilevel"/>
    <w:tmpl w:val="6D3D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2172"/>
    <w:multiLevelType w:val="multilevel"/>
    <w:tmpl w:val="06402E64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86"/>
    <w:rsid w:val="00080B91"/>
    <w:rsid w:val="00097D83"/>
    <w:rsid w:val="004C78C8"/>
    <w:rsid w:val="008B4786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4CB8"/>
  <w15:docId w15:val="{ED7AC877-F4C2-47E9-813B-52243B1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4786"/>
    <w:pPr>
      <w:keepNext/>
      <w:spacing w:after="0" w:line="240" w:lineRule="auto"/>
      <w:outlineLvl w:val="2"/>
    </w:pPr>
    <w:rPr>
      <w:rFonts w:ascii="Univers BoldExt" w:eastAsia="Times New Roman" w:hAnsi="Univers BoldExt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786"/>
    <w:rPr>
      <w:rFonts w:ascii="Univers BoldExt" w:eastAsia="Times New Roman" w:hAnsi="Univers BoldExt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B4786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zh-TW"/>
    </w:rPr>
  </w:style>
  <w:style w:type="paragraph" w:customStyle="1" w:styleId="Default">
    <w:name w:val="Default"/>
    <w:rsid w:val="008B478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rsid w:val="00097D83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097D83"/>
    <w:rPr>
      <w:rFonts w:ascii="Giovanni Book" w:eastAsia="Times New Roman" w:hAnsi="Giovanni Book"/>
      <w:color w:val="000000"/>
      <w:lang w:eastAsia="zh-TW"/>
    </w:rPr>
  </w:style>
  <w:style w:type="character" w:customStyle="1" w:styleId="BodyText2Char">
    <w:name w:val="Body Text 2 Char"/>
    <w:link w:val="BodyText2"/>
    <w:locked/>
    <w:rsid w:val="00097D83"/>
    <w:rPr>
      <w:rFonts w:ascii="Giovanni Book" w:eastAsia="Times New Roman" w:hAnsi="Giovanni Book"/>
      <w:color w:val="000000"/>
      <w:lang w:eastAsia="zh-TW"/>
    </w:rPr>
  </w:style>
  <w:style w:type="paragraph" w:styleId="BodyText2">
    <w:name w:val="Body Text 2"/>
    <w:basedOn w:val="Normal"/>
    <w:link w:val="BodyText2Char"/>
    <w:rsid w:val="00097D83"/>
    <w:pPr>
      <w:spacing w:after="0" w:line="240" w:lineRule="auto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2Char1">
    <w:name w:val="Body Text 2 Char1"/>
    <w:basedOn w:val="DefaultParagraphFont"/>
    <w:uiPriority w:val="99"/>
    <w:semiHidden/>
    <w:rsid w:val="00097D83"/>
  </w:style>
  <w:style w:type="paragraph" w:styleId="BodyTextIndent2">
    <w:name w:val="Body Text Indent 2"/>
    <w:basedOn w:val="Normal"/>
    <w:link w:val="BodyTextIndent2Char"/>
    <w:rsid w:val="00097D83"/>
    <w:pPr>
      <w:spacing w:after="0" w:line="240" w:lineRule="auto"/>
      <w:ind w:left="720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Indent2Char1">
    <w:name w:val="Body Text Indent 2 Char1"/>
    <w:basedOn w:val="DefaultParagraphFont"/>
    <w:uiPriority w:val="99"/>
    <w:semiHidden/>
    <w:rsid w:val="000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anhpham</cp:lastModifiedBy>
  <cp:revision>2</cp:revision>
  <dcterms:created xsi:type="dcterms:W3CDTF">2020-05-25T02:46:00Z</dcterms:created>
  <dcterms:modified xsi:type="dcterms:W3CDTF">2020-05-25T03:13:00Z</dcterms:modified>
</cp:coreProperties>
</file>